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AAAD" w14:textId="0D05B603" w:rsidR="00A62AE8" w:rsidRPr="003319AE" w:rsidRDefault="003319AE" w:rsidP="003319AE">
      <w:r>
        <w:rPr>
          <w:rFonts w:ascii="robotolight" w:hAnsi="robotolight"/>
          <w:color w:val="323A45"/>
          <w:spacing w:val="2"/>
          <w:sz w:val="30"/>
          <w:szCs w:val="30"/>
          <w:shd w:val="clear" w:color="auto" w:fill="FCFCFC"/>
        </w:rPr>
        <w:t xml:space="preserve">Las líneas limpias y compactas, en combinación con el generoso tamaño de la cuenca del </w:t>
      </w:r>
      <w:proofErr w:type="spellStart"/>
      <w:r>
        <w:rPr>
          <w:rFonts w:ascii="robotolight" w:hAnsi="robotolight"/>
          <w:color w:val="323A45"/>
          <w:spacing w:val="2"/>
          <w:sz w:val="30"/>
          <w:szCs w:val="30"/>
          <w:shd w:val="clear" w:color="auto" w:fill="FCFCFC"/>
        </w:rPr>
        <w:t>display</w:t>
      </w:r>
      <w:proofErr w:type="spellEnd"/>
      <w:r>
        <w:rPr>
          <w:rFonts w:ascii="robotolight" w:hAnsi="robotolight"/>
          <w:color w:val="323A45"/>
          <w:spacing w:val="2"/>
          <w:sz w:val="30"/>
          <w:szCs w:val="30"/>
          <w:shd w:val="clear" w:color="auto" w:fill="FCFCFC"/>
        </w:rPr>
        <w:t>, inmediatamente sienten el gran potencial del nuevo </w:t>
      </w:r>
      <w:r>
        <w:rPr>
          <w:rStyle w:val="Textoennegrita"/>
          <w:rFonts w:ascii="robotolight" w:hAnsi="robotolight"/>
          <w:color w:val="323A45"/>
          <w:spacing w:val="2"/>
          <w:sz w:val="30"/>
          <w:szCs w:val="30"/>
          <w:bdr w:val="none" w:sz="0" w:space="0" w:color="auto" w:frame="1"/>
          <w:shd w:val="clear" w:color="auto" w:fill="FCFCFC"/>
        </w:rPr>
        <w:t>Leiden </w:t>
      </w:r>
      <w:r>
        <w:rPr>
          <w:rFonts w:ascii="robotolight" w:hAnsi="robotolight"/>
          <w:color w:val="323A45"/>
          <w:spacing w:val="2"/>
          <w:sz w:val="30"/>
          <w:szCs w:val="30"/>
          <w:shd w:val="clear" w:color="auto" w:fill="FCFCFC"/>
        </w:rPr>
        <w:t>escaparate. Fabricado totalmente en acero inoxidable, el tanque inclinado aumenta la visibilidad de la mercancía en exhibición. Fácil de instalar, rápida y fácil de limpiar, permite reducir los costes de mantenimiento, con un considerable ahorro de tiempo del personal.</w:t>
      </w:r>
    </w:p>
    <w:sectPr w:rsidR="00A62AE8" w:rsidRPr="00331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05"/>
    <w:rsid w:val="002C7005"/>
    <w:rsid w:val="003319AE"/>
    <w:rsid w:val="00A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5D08"/>
  <w15:chartTrackingRefBased/>
  <w15:docId w15:val="{D0A772A8-238E-4615-9C3F-715C4BBE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31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 Díaz</dc:creator>
  <cp:keywords/>
  <dc:description/>
  <cp:lastModifiedBy>Ivon Díaz</cp:lastModifiedBy>
  <cp:revision>2</cp:revision>
  <dcterms:created xsi:type="dcterms:W3CDTF">2022-01-28T16:47:00Z</dcterms:created>
  <dcterms:modified xsi:type="dcterms:W3CDTF">2022-01-28T16:47:00Z</dcterms:modified>
</cp:coreProperties>
</file>